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101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3190"/>
        <w:gridCol w:w="3191"/>
      </w:tblGrid>
      <w:tr>
        <w:trPr/>
        <w:tc>
          <w:tcPr>
            <w:tcW w:w="379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«УТВЕРЖДАЮ»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Глава администрации МО «Светловский городской округ»,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                  </w:t>
            </w:r>
            <w:r>
              <w:rPr>
                <w:rFonts w:ascii="Times New Roman" w:hAnsi="Times New Roman"/>
                <w:color w:val="000000"/>
                <w:lang w:val="ru-RU"/>
              </w:rPr>
              <w:t>А.Л.Блинов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«___» сентября 202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«СОГЛАСОВАНО»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hd w:fill="FFFFFF" w:val="clear"/>
                <w:lang w:val="ru-RU"/>
              </w:rPr>
              <w:t xml:space="preserve">Председатель МОО «Клуб активного  образа жизни» «Восход» 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г.Светлый, Калининградской области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hd w:fill="FFFFFF" w:val="clear"/>
                <w:lang w:val="ru-RU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hd w:fill="FFFFFF" w:val="clear"/>
                <w:lang w:val="ru-RU"/>
              </w:rPr>
              <w:t>М.Н.Адамов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«     » сентября 202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</w:tc>
        <w:tc>
          <w:tcPr>
            <w:tcW w:w="319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«СОГЛАСОВАНО»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 МАУ МО «СГО» «Спортивная школа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олимпийского резерва»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«     » сентября 202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ПОЛОЖЕНИЕ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 проведении </w:t>
      </w:r>
      <w:r>
        <w:rPr>
          <w:rFonts w:ascii="Times New Roman" w:hAnsi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Светловского полумарафона «Осенний поцелуй»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lang w:val="ru-RU"/>
        </w:rPr>
        <w:t xml:space="preserve"> 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1. ЦЕЛИ И ЗАДАЧИ.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1.1 Пропаганда здорового образа жизни;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1.2 Популяризация стайерского бега в Калининградской области;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1.3 Формирование общественного мнения о социальной значимости физической культуры и спорта на территории Калининградской области;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1.4 Развитие внутреннего туризма в Калининградской области.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2. ВРЕМЯ И МЕСТО ПРОВЕДЕНИЯ. 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2.1 Соревнования проводятся  </w:t>
      </w:r>
      <w:r>
        <w:rPr>
          <w:rFonts w:ascii="Times New Roman" w:hAnsi="Times New Roman"/>
          <w:color w:val="000000"/>
          <w:lang w:val="ru-RU"/>
        </w:rPr>
        <w:t>21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октября</w:t>
      </w:r>
      <w:r>
        <w:rPr>
          <w:rFonts w:ascii="Times New Roman" w:hAnsi="Times New Roman"/>
          <w:color w:val="000000"/>
          <w:lang w:val="ru-RU"/>
        </w:rPr>
        <w:t xml:space="preserve"> (суббота) 202</w:t>
      </w:r>
      <w:r>
        <w:rPr>
          <w:rFonts w:ascii="Times New Roman" w:hAnsi="Times New Roman"/>
          <w:color w:val="000000"/>
          <w:lang w:val="ru-RU"/>
        </w:rPr>
        <w:t>3</w:t>
      </w:r>
      <w:r>
        <w:rPr>
          <w:rFonts w:ascii="Times New Roman" w:hAnsi="Times New Roman"/>
          <w:color w:val="000000"/>
          <w:lang w:val="ru-RU"/>
        </w:rPr>
        <w:t xml:space="preserve"> г.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2.2 Регистрация, выдача номеров – 09:00 – 10.30, старт 11:00, награждение 14:00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2.3 Соревнования пройдут в лесном массиве между г. Светлый и дачным посёлком Неплейкино и далее по дороге вдоль Калининградского залива.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3. ОРГАНИЗАТОРЫ СОРЕВНОВАНИЙ.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3.1 Руководство соревнованием  осуществляют: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Администрация муниципального образования «Светловский городской округ»;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Местная общественная организация «Клуб активного образа жизни» «ВОСХОД»;</w:t>
      </w:r>
    </w:p>
    <w:p>
      <w:pPr>
        <w:pStyle w:val="Normal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Беговое сообщество </w:t>
      </w:r>
      <w:r>
        <w:rPr>
          <w:rFonts w:ascii="Times New Roman" w:hAnsi="Times New Roman"/>
          <w:sz w:val="22"/>
          <w:szCs w:val="22"/>
          <w:lang w:val="ru-RU"/>
        </w:rPr>
        <w:t>«ПОУТ</w:t>
      </w:r>
      <w:r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  <w:lang w:val="ru-RU"/>
        </w:rPr>
        <w:t>Я</w:t>
      </w:r>
      <w:r>
        <w:rPr>
          <w:rFonts w:ascii="Times New Roman" w:hAnsi="Times New Roman"/>
          <w:sz w:val="22"/>
          <w:szCs w:val="22"/>
        </w:rPr>
        <w:t>NNING</w:t>
      </w:r>
      <w:r>
        <w:rPr>
          <w:rFonts w:ascii="Times New Roman" w:hAnsi="Times New Roman"/>
          <w:sz w:val="22"/>
          <w:szCs w:val="22"/>
          <w:lang w:val="ru-RU"/>
        </w:rPr>
        <w:t>»;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sz w:val="22"/>
          <w:szCs w:val="22"/>
          <w:lang w:val="ru-RU"/>
        </w:rPr>
        <w:t xml:space="preserve">- </w:t>
      </w:r>
      <w:r>
        <w:rPr>
          <w:rFonts w:ascii="Times New Roman" w:hAnsi="Times New Roman"/>
          <w:sz w:val="22"/>
          <w:szCs w:val="22"/>
          <w:lang w:val="ru-RU"/>
        </w:rPr>
        <w:t>МАУ МО «СГО» «Спортивная школа олимпийского резерва».</w:t>
      </w:r>
    </w:p>
    <w:p>
      <w:pPr>
        <w:pStyle w:val="Normal"/>
        <w:rPr>
          <w:rFonts w:ascii="Times New Roman" w:hAnsi="Times New Roman"/>
          <w:b/>
          <w:b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3.2  Главный судья соревнований – 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4. УЧАСТНИКИ СОРЕВНОВАНИЙ И РЕГИСТРАЦИЯ.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4.1 К участию приглашаются все желающие, не имеющие медицинских противопоказаний к физической нагрузке.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4.2   Для допуска к соревнованиям обязательно наличие медицинского допуска!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4.3 Участники младше 18 лет допускаются к соревнованиям только при наличии письменного разрешения родителей или законных представителей.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4.4 </w:t>
      </w:r>
      <w:r>
        <w:rPr>
          <w:rFonts w:ascii="Times New Roman" w:hAnsi="Times New Roman"/>
          <w:b/>
          <w:color w:val="000000"/>
          <w:lang w:val="ru-RU"/>
        </w:rPr>
        <w:t xml:space="preserve">Обязательная электронная регистрация </w:t>
      </w:r>
      <w:r>
        <w:rPr>
          <w:rFonts w:ascii="Times New Roman" w:hAnsi="Times New Roman"/>
          <w:b/>
          <w:color w:val="000000"/>
          <w:lang w:val="ru-RU"/>
        </w:rPr>
        <w:t xml:space="preserve">по ссылке, размещённой на </w:t>
      </w:r>
      <w:r>
        <w:rPr>
          <w:rFonts w:ascii="Times New Roman" w:hAnsi="Times New Roman"/>
          <w:b/>
          <w:color w:val="000000"/>
          <w:lang w:val="ru-RU"/>
        </w:rPr>
        <w:t>странице бегового сообщества ПОУТ</w:t>
      </w:r>
      <w:r>
        <w:rPr>
          <w:rFonts w:ascii="Times New Roman" w:hAnsi="Times New Roman"/>
          <w:b/>
          <w:color w:val="000000"/>
          <w:lang w:val="en-US"/>
        </w:rPr>
        <w:t>R</w:t>
      </w:r>
      <w:r>
        <w:rPr>
          <w:rFonts w:ascii="Times New Roman" w:hAnsi="Times New Roman"/>
          <w:b/>
          <w:color w:val="000000"/>
          <w:lang w:val="ru-RU"/>
        </w:rPr>
        <w:t>Я</w:t>
      </w:r>
      <w:r>
        <w:rPr>
          <w:rFonts w:ascii="Times New Roman" w:hAnsi="Times New Roman"/>
          <w:b/>
          <w:color w:val="000000"/>
          <w:lang w:val="en-US"/>
        </w:rPr>
        <w:t xml:space="preserve">NNING </w:t>
      </w:r>
      <w:r>
        <w:rPr>
          <w:rFonts w:ascii="Times New Roman" w:hAnsi="Times New Roman"/>
          <w:b/>
          <w:color w:val="000000"/>
          <w:lang w:val="ru-RU"/>
        </w:rPr>
        <w:t>в ВК (</w:t>
      </w:r>
      <w:r>
        <w:rPr>
          <w:rFonts w:ascii="Times New Roman" w:hAnsi="Times New Roman"/>
          <w:b/>
          <w:color w:val="000000"/>
          <w:lang w:val="en-US"/>
        </w:rPr>
        <w:t>@poutryanning)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5. ДИСТАНЦИЯ И ВОЗРАСТНЫЕ ГРУППЫ.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5.1 Забеги проводятся на следующих дистанциях: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21,1 км, 10,</w:t>
      </w:r>
      <w:r>
        <w:rPr>
          <w:rFonts w:ascii="Times New Roman" w:hAnsi="Times New Roman"/>
          <w:color w:val="000000"/>
          <w:lang w:val="ru-RU"/>
        </w:rPr>
        <w:t>5</w:t>
      </w:r>
      <w:r>
        <w:rPr>
          <w:rFonts w:ascii="Times New Roman" w:hAnsi="Times New Roman"/>
          <w:color w:val="000000"/>
          <w:lang w:val="ru-RU"/>
        </w:rPr>
        <w:t xml:space="preserve"> км, </w:t>
      </w:r>
      <w:r>
        <w:rPr>
          <w:rFonts w:ascii="Times New Roman" w:hAnsi="Times New Roman"/>
          <w:color w:val="000000"/>
          <w:lang w:val="ru-RU"/>
        </w:rPr>
        <w:t>3</w:t>
      </w:r>
      <w:r>
        <w:rPr>
          <w:rFonts w:ascii="Times New Roman" w:hAnsi="Times New Roman"/>
          <w:color w:val="000000"/>
          <w:lang w:val="ru-RU"/>
        </w:rPr>
        <w:t xml:space="preserve">,5 км 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5.2 </w:t>
      </w:r>
      <w:r>
        <w:rPr>
          <w:rFonts w:ascii="Times New Roman" w:hAnsi="Times New Roman"/>
          <w:b/>
          <w:bCs/>
          <w:i/>
          <w:iCs/>
          <w:color w:val="000000"/>
          <w:lang w:val="ru-RU"/>
        </w:rPr>
        <w:t>В</w:t>
      </w:r>
      <w:r>
        <w:rPr>
          <w:rFonts w:ascii="Times New Roman" w:hAnsi="Times New Roman"/>
          <w:b/>
          <w:i/>
          <w:color w:val="000000"/>
          <w:lang w:val="ru-RU"/>
        </w:rPr>
        <w:t>озрастные категории на дистанции 21.1 км и на 10,</w:t>
      </w:r>
      <w:r>
        <w:rPr>
          <w:rFonts w:ascii="Times New Roman" w:hAnsi="Times New Roman"/>
          <w:b/>
          <w:i/>
          <w:color w:val="000000"/>
          <w:lang w:val="ru-RU"/>
        </w:rPr>
        <w:t>5</w:t>
      </w:r>
      <w:r>
        <w:rPr>
          <w:rFonts w:ascii="Times New Roman" w:hAnsi="Times New Roman"/>
          <w:b/>
          <w:i/>
          <w:color w:val="000000"/>
          <w:lang w:val="ru-RU"/>
        </w:rPr>
        <w:t xml:space="preserve"> км (мужчины  и женщины):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18-</w:t>
      </w:r>
      <w:r>
        <w:rPr>
          <w:rFonts w:ascii="Times New Roman" w:hAnsi="Times New Roman"/>
          <w:b/>
          <w:i/>
          <w:color w:val="000000"/>
          <w:lang w:val="ru-RU"/>
        </w:rPr>
        <w:t>29</w:t>
      </w:r>
      <w:r>
        <w:rPr>
          <w:rFonts w:ascii="Times New Roman" w:hAnsi="Times New Roman"/>
          <w:b/>
          <w:i/>
          <w:color w:val="000000"/>
          <w:lang w:val="ru-RU"/>
        </w:rPr>
        <w:t xml:space="preserve">; </w:t>
      </w:r>
      <w:r>
        <w:rPr>
          <w:rFonts w:ascii="Times New Roman" w:hAnsi="Times New Roman"/>
          <w:b/>
          <w:i/>
          <w:color w:val="000000"/>
          <w:lang w:val="ru-RU"/>
        </w:rPr>
        <w:t>30-39</w:t>
      </w:r>
      <w:r>
        <w:rPr>
          <w:rFonts w:ascii="Times New Roman" w:hAnsi="Times New Roman"/>
          <w:b/>
          <w:i/>
          <w:color w:val="000000"/>
          <w:lang w:val="ru-RU"/>
        </w:rPr>
        <w:t>; 4</w:t>
      </w:r>
      <w:r>
        <w:rPr>
          <w:rFonts w:ascii="Times New Roman" w:hAnsi="Times New Roman"/>
          <w:b/>
          <w:i/>
          <w:color w:val="000000"/>
          <w:lang w:val="ru-RU"/>
        </w:rPr>
        <w:t>0-49</w:t>
      </w:r>
      <w:r>
        <w:rPr>
          <w:rFonts w:ascii="Times New Roman" w:hAnsi="Times New Roman"/>
          <w:b/>
          <w:i/>
          <w:color w:val="000000"/>
          <w:lang w:val="ru-RU"/>
        </w:rPr>
        <w:t xml:space="preserve">; </w:t>
      </w:r>
      <w:r>
        <w:rPr>
          <w:rFonts w:ascii="Times New Roman" w:hAnsi="Times New Roman"/>
          <w:b/>
          <w:i/>
          <w:color w:val="000000"/>
          <w:lang w:val="ru-RU"/>
        </w:rPr>
        <w:t>50-59, 60</w:t>
      </w:r>
      <w:r>
        <w:rPr>
          <w:rFonts w:ascii="Times New Roman" w:hAnsi="Times New Roman"/>
          <w:b/>
          <w:i/>
          <w:color w:val="000000"/>
          <w:lang w:val="ru-RU"/>
        </w:rPr>
        <w:t xml:space="preserve"> и старше. </w:t>
      </w:r>
      <w:r>
        <w:rPr>
          <w:rFonts w:ascii="Times New Roman" w:hAnsi="Times New Roman"/>
          <w:b/>
          <w:i/>
          <w:color w:val="000000"/>
          <w:lang w:val="ru-RU"/>
        </w:rPr>
        <w:t>Забег на 3,5 км проводится в абсолютной возрастной категории среди мужчин и среди женщин.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Возраст определяется по количеству полных лет на день проведения соревнования.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</w:t>
      </w:r>
      <w:r>
        <w:rPr>
          <w:rFonts w:ascii="Times New Roman" w:hAnsi="Times New Roman"/>
          <w:color w:val="000000"/>
          <w:lang w:val="ru-RU"/>
        </w:rPr>
        <w:t>3</w:t>
      </w:r>
      <w:r>
        <w:rPr>
          <w:rFonts w:ascii="Times New Roman" w:hAnsi="Times New Roman"/>
          <w:color w:val="000000"/>
          <w:lang w:val="ru-RU"/>
        </w:rPr>
        <w:t xml:space="preserve"> Временной лимит на преодоление дистанции 21,1 км – 3 часа, 10,</w:t>
      </w:r>
      <w:r>
        <w:rPr>
          <w:rFonts w:ascii="Times New Roman" w:hAnsi="Times New Roman"/>
          <w:color w:val="000000"/>
          <w:lang w:val="ru-RU"/>
        </w:rPr>
        <w:t>5</w:t>
      </w:r>
      <w:r>
        <w:rPr>
          <w:rFonts w:ascii="Times New Roman" w:hAnsi="Times New Roman"/>
          <w:color w:val="000000"/>
          <w:lang w:val="ru-RU"/>
        </w:rPr>
        <w:t xml:space="preserve"> км — 1,5 часа, </w:t>
      </w:r>
      <w:r>
        <w:rPr>
          <w:rFonts w:ascii="Times New Roman" w:hAnsi="Times New Roman"/>
          <w:color w:val="000000"/>
          <w:lang w:val="ru-RU"/>
        </w:rPr>
        <w:t>3,5 км — 1 час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6. НАГРАЖДЕНИЕ.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6.1 Все участники преодолевшие дистанции 21, 10,</w:t>
      </w:r>
      <w:r>
        <w:rPr>
          <w:rFonts w:ascii="Times New Roman" w:hAnsi="Times New Roman"/>
          <w:color w:val="000000"/>
          <w:lang w:val="ru-RU"/>
        </w:rPr>
        <w:t>5 и 3,5 км</w:t>
      </w:r>
      <w:r>
        <w:rPr>
          <w:rFonts w:ascii="Times New Roman" w:hAnsi="Times New Roman"/>
          <w:color w:val="000000"/>
          <w:lang w:val="ru-RU"/>
        </w:rPr>
        <w:t xml:space="preserve"> награждаются памятными медалями.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6.2. Победители и призеры в возрастных категориях </w:t>
      </w:r>
      <w:r>
        <w:rPr>
          <w:rFonts w:ascii="Times New Roman" w:hAnsi="Times New Roman"/>
          <w:color w:val="000000"/>
          <w:lang w:val="ru-RU"/>
        </w:rPr>
        <w:t xml:space="preserve">на дистанции 21 </w:t>
      </w:r>
      <w:r>
        <w:rPr>
          <w:rFonts w:ascii="Times New Roman" w:hAnsi="Times New Roman"/>
          <w:color w:val="000000"/>
          <w:lang w:val="ru-RU"/>
        </w:rPr>
        <w:t>и на дистанции 10,</w:t>
      </w:r>
      <w:r>
        <w:rPr>
          <w:rFonts w:ascii="Times New Roman" w:hAnsi="Times New Roman"/>
          <w:color w:val="000000"/>
          <w:lang w:val="ru-RU"/>
        </w:rPr>
        <w:t>5</w:t>
      </w:r>
      <w:r>
        <w:rPr>
          <w:rFonts w:ascii="Times New Roman" w:hAnsi="Times New Roman"/>
          <w:color w:val="000000"/>
          <w:lang w:val="ru-RU"/>
        </w:rPr>
        <w:t xml:space="preserve"> км, </w:t>
      </w:r>
      <w:r>
        <w:rPr>
          <w:rFonts w:ascii="Times New Roman" w:hAnsi="Times New Roman"/>
          <w:color w:val="000000"/>
          <w:lang w:val="ru-RU"/>
        </w:rPr>
        <w:t xml:space="preserve">а также в абсолюте на дистанции 3,5 км в </w:t>
      </w:r>
      <w:r>
        <w:rPr>
          <w:rFonts w:ascii="Times New Roman" w:hAnsi="Times New Roman"/>
          <w:color w:val="000000"/>
          <w:lang w:val="ru-RU"/>
        </w:rPr>
        <w:t>награждаются призовыми медалями.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6.3. Абсолютные победители среди женщин и мужчин на дистанции 21,1 км </w:t>
      </w:r>
      <w:r>
        <w:rPr>
          <w:rFonts w:ascii="Times New Roman" w:hAnsi="Times New Roman"/>
          <w:color w:val="000000"/>
          <w:lang w:val="ru-RU"/>
        </w:rPr>
        <w:t xml:space="preserve">и 10,5 км </w:t>
      </w:r>
      <w:r>
        <w:rPr>
          <w:rFonts w:ascii="Times New Roman" w:hAnsi="Times New Roman"/>
          <w:color w:val="000000"/>
          <w:lang w:val="ru-RU"/>
        </w:rPr>
        <w:t>награждаются памятными кубками.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Лучшие среди светловчан на дистанциях 21 и 10.5 км награждаются памятными призами.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6.4 Возможны дополнительные призы и подарки, учреждённые спонсорами соревнований.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7. ФИНАНСИРОВАНИЕ.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7.1 Финансирование соревнований осуществляется за счёт спонсорских средств и стартовых взносов.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7.2  Жители Светловского городского округа освобождаются от стартового взноса.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Для иногородних спортсменов </w:t>
      </w:r>
      <w:r>
        <w:rPr>
          <w:rFonts w:ascii="Times New Roman" w:hAnsi="Times New Roman"/>
          <w:color w:val="000000"/>
          <w:lang w:val="ru-RU"/>
        </w:rPr>
        <w:t xml:space="preserve">на дистанциях 21 и 10,5 км </w:t>
      </w:r>
      <w:r>
        <w:rPr>
          <w:rFonts w:ascii="Times New Roman" w:hAnsi="Times New Roman"/>
          <w:color w:val="000000"/>
          <w:lang w:val="ru-RU"/>
        </w:rPr>
        <w:t xml:space="preserve">стартовый взнос составляет: </w:t>
      </w:r>
      <w:r>
        <w:rPr>
          <w:rFonts w:ascii="Times New Roman" w:hAnsi="Times New Roman"/>
          <w:color w:val="000000"/>
          <w:lang w:val="ru-RU"/>
        </w:rPr>
        <w:t>750</w:t>
      </w:r>
      <w:r>
        <w:rPr>
          <w:rFonts w:ascii="Times New Roman" w:hAnsi="Times New Roman"/>
          <w:color w:val="000000"/>
          <w:lang w:val="ru-RU"/>
        </w:rPr>
        <w:t xml:space="preserve"> руб </w:t>
      </w:r>
      <w:r>
        <w:rPr>
          <w:rFonts w:ascii="Times New Roman" w:hAnsi="Times New Roman"/>
          <w:color w:val="000000"/>
          <w:lang w:val="ru-RU"/>
        </w:rPr>
        <w:t>(при оплате до 1/09), 850 руб (при оплате до 01/10), 950 руб (при оплате до 19/10), 1000 руб (при оплате на месте в день старта)</w:t>
      </w:r>
      <w:r>
        <w:rPr>
          <w:rFonts w:ascii="Times New Roman" w:hAnsi="Times New Roman"/>
          <w:color w:val="000000"/>
          <w:lang w:val="ru-RU"/>
        </w:rPr>
        <w:t xml:space="preserve">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Для иногородних спортсменов </w:t>
      </w:r>
      <w:r>
        <w:rPr>
          <w:rFonts w:ascii="Times New Roman" w:hAnsi="Times New Roman"/>
          <w:color w:val="000000"/>
          <w:lang w:val="ru-RU"/>
        </w:rPr>
        <w:t xml:space="preserve">на дистанции 3,5 км </w:t>
      </w:r>
      <w:r>
        <w:rPr>
          <w:rFonts w:ascii="Times New Roman" w:hAnsi="Times New Roman"/>
          <w:color w:val="000000"/>
          <w:lang w:val="ru-RU"/>
        </w:rPr>
        <w:t xml:space="preserve">стартовый взнос составляет: </w:t>
      </w:r>
      <w:r>
        <w:rPr>
          <w:rFonts w:ascii="Times New Roman" w:hAnsi="Times New Roman"/>
          <w:color w:val="000000"/>
          <w:lang w:val="ru-RU"/>
        </w:rPr>
        <w:t>350</w:t>
      </w:r>
      <w:r>
        <w:rPr>
          <w:rFonts w:ascii="Times New Roman" w:hAnsi="Times New Roman"/>
          <w:color w:val="000000"/>
          <w:lang w:val="ru-RU"/>
        </w:rPr>
        <w:t xml:space="preserve"> руб </w:t>
      </w:r>
      <w:r>
        <w:rPr>
          <w:rFonts w:ascii="Times New Roman" w:hAnsi="Times New Roman"/>
          <w:color w:val="000000"/>
          <w:lang w:val="ru-RU"/>
        </w:rPr>
        <w:t>(при оплате до 1/09), 400 руб (при оплате до 01/10), 450 руб (при оплате до 19/10), 500 руб (при оплате на месте в день старта)</w:t>
      </w:r>
      <w:r>
        <w:rPr>
          <w:rFonts w:ascii="Times New Roman" w:hAnsi="Times New Roman"/>
          <w:color w:val="000000"/>
          <w:lang w:val="ru-RU"/>
        </w:rPr>
        <w:t xml:space="preserve">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7.3 Все транспортные расходы спортсменов несут командирующие организации или сами спортсмены. 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8 . УСЛОВИЯ ПРОВЕДЕНИЯ И БЕЗОПАСНОСТЬ УЧАСТНИКОВ.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8.1 Соревнования состоятся в любую погоду, </w:t>
      </w:r>
      <w:r>
        <w:rPr>
          <w:rFonts w:ascii="Times New Roman" w:hAnsi="Times New Roman"/>
          <w:color w:val="000000"/>
          <w:lang w:val="ru-RU"/>
        </w:rPr>
        <w:t xml:space="preserve">однако, организаторы оставляют за собой право </w:t>
      </w:r>
      <w:r>
        <w:rPr>
          <w:rFonts w:ascii="Times New Roman" w:hAnsi="Times New Roman"/>
          <w:color w:val="000000"/>
          <w:lang w:val="ru-RU"/>
        </w:rPr>
        <w:t>(при соответствующем решении оргкомитета) объявить о переносе</w:t>
      </w:r>
      <w:r>
        <w:rPr>
          <w:rFonts w:ascii="Times New Roman" w:hAnsi="Times New Roman"/>
          <w:color w:val="000000"/>
          <w:lang w:val="ru-RU"/>
        </w:rPr>
        <w:t xml:space="preserve"> мероприяти</w:t>
      </w:r>
      <w:r>
        <w:rPr>
          <w:rFonts w:ascii="Times New Roman" w:hAnsi="Times New Roman"/>
          <w:color w:val="000000"/>
          <w:lang w:val="ru-RU"/>
        </w:rPr>
        <w:t>я</w:t>
      </w:r>
      <w:r>
        <w:rPr>
          <w:rFonts w:ascii="Times New Roman" w:hAnsi="Times New Roman"/>
          <w:color w:val="000000"/>
          <w:lang w:val="ru-RU"/>
        </w:rPr>
        <w:t xml:space="preserve"> при официальном предупреждении от ГО и ЧС (и других контролирующих организаций) о неблагоприятных погодных явлениях, которые могут </w:t>
      </w:r>
      <w:r>
        <w:rPr>
          <w:rFonts w:ascii="Times New Roman" w:hAnsi="Times New Roman"/>
          <w:color w:val="000000"/>
          <w:lang w:val="ru-RU"/>
        </w:rPr>
        <w:t xml:space="preserve">оказать существенное влияние </w:t>
      </w:r>
      <w:r>
        <w:rPr>
          <w:rFonts w:ascii="Times New Roman" w:hAnsi="Times New Roman"/>
          <w:color w:val="000000"/>
          <w:lang w:val="ru-RU"/>
        </w:rPr>
        <w:t>на безопасность проведения соревнований.</w:t>
      </w:r>
      <w:r>
        <w:rPr>
          <w:rFonts w:ascii="Times New Roman" w:hAnsi="Times New Roman"/>
          <w:color w:val="000000"/>
          <w:lang w:val="ru-RU"/>
        </w:rPr>
        <w:t xml:space="preserve"> 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8.2 Участникам забегов необходимо следовать всем указаниям судейской бригады и контролеров на дистанции. Несоблюдение данного условия ведет к дисквалификации участника.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8.3 На всем протяжении забегов на участниках должны быть надеты </w:t>
      </w:r>
      <w:r>
        <w:rPr>
          <w:rFonts w:ascii="Times New Roman" w:hAnsi="Times New Roman"/>
          <w:color w:val="000000"/>
          <w:lang w:val="ru-RU"/>
        </w:rPr>
        <w:t>нагрудные</w:t>
      </w:r>
      <w:r>
        <w:rPr>
          <w:rFonts w:ascii="Times New Roman" w:hAnsi="Times New Roman"/>
          <w:color w:val="000000"/>
          <w:lang w:val="ru-RU"/>
        </w:rPr>
        <w:t xml:space="preserve"> номера </w:t>
      </w:r>
      <w:r>
        <w:rPr>
          <w:rFonts w:ascii="Times New Roman" w:hAnsi="Times New Roman"/>
          <w:color w:val="000000"/>
          <w:lang w:val="ru-RU"/>
        </w:rPr>
        <w:t>(спереди, на корпусе)</w:t>
      </w:r>
      <w:r>
        <w:rPr>
          <w:rFonts w:ascii="Times New Roman" w:hAnsi="Times New Roman"/>
          <w:color w:val="000000"/>
          <w:lang w:val="ru-RU"/>
        </w:rPr>
        <w:t>, выдаваемые перед стартом.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8.4 Участие в забегах  является потенциально травмоопасным и участники забегов несут личную ответственность за свою подготовку к прохождению дистанции соревнований и за личную безопасность во время пробега.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8.5 При регистрации участники в обязательном порядке подписывают заявление о персональной ответственности за свою жизнь и здоровье. 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Данное Положение является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официальным приглашением на соревнования.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>
        <w:lang w:val="ru-RU"/>
      </w:rPr>
    </w:pPr>
    <w:r>
      <w:rPr/>
      <w:drawing>
        <wp:inline distT="0" distB="0" distL="0" distR="0">
          <wp:extent cx="714375" cy="76009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      </w:t>
    </w: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9220200</wp:posOffset>
          </wp:positionH>
          <wp:positionV relativeFrom="paragraph">
            <wp:posOffset>342900</wp:posOffset>
          </wp:positionV>
          <wp:extent cx="942975" cy="1047750"/>
          <wp:effectExtent l="0" t="0" r="0" b="0"/>
          <wp:wrapNone/>
          <wp:docPr id="2" name="Рисунок 3" descr="Безимени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Безимени-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9220200</wp:posOffset>
          </wp:positionH>
          <wp:positionV relativeFrom="paragraph">
            <wp:posOffset>342900</wp:posOffset>
          </wp:positionV>
          <wp:extent cx="942975" cy="1047750"/>
          <wp:effectExtent l="0" t="0" r="0" b="0"/>
          <wp:wrapNone/>
          <wp:docPr id="3" name="Изображение1" descr="Безимени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1" descr="Безимени-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9220200</wp:posOffset>
          </wp:positionH>
          <wp:positionV relativeFrom="paragraph">
            <wp:posOffset>342900</wp:posOffset>
          </wp:positionV>
          <wp:extent cx="942975" cy="1047750"/>
          <wp:effectExtent l="0" t="0" r="0" b="0"/>
          <wp:wrapNone/>
          <wp:docPr id="4" name="Изображение2" descr="Безимени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2" descr="Безимени-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9220200</wp:posOffset>
          </wp:positionH>
          <wp:positionV relativeFrom="paragraph">
            <wp:posOffset>342900</wp:posOffset>
          </wp:positionV>
          <wp:extent cx="942975" cy="1047750"/>
          <wp:effectExtent l="0" t="0" r="0" b="0"/>
          <wp:wrapNone/>
          <wp:docPr id="5" name="Изображение3" descr="Безимени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Изображение3" descr="Безимени-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ru-RU" w:eastAsia="ru-RU" w:bidi="ar-SA"/>
      </w:rPr>
      <w:t xml:space="preserve">             </w:t>
    </w:r>
    <w:r>
      <w:rPr/>
      <w:drawing>
        <wp:inline distT="0" distB="0" distL="0" distR="0">
          <wp:extent cx="1165860" cy="714375"/>
          <wp:effectExtent l="0" t="0" r="0" b="0"/>
          <wp:docPr id="6" name="Изображение4" descr="https://im2-tub-ru.yandex.net/i?id=0a704d2744cf29906b5dd930321d64dc&amp;n=33&amp;h=190&amp;w=310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Изображение4" descr="https://im2-tub-ru.yandex.net/i?id=0a704d2744cf29906b5dd930321d64dc&amp;n=33&amp;h=190&amp;w=310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     </w:t>
    </w:r>
    <w:r>
      <w:rPr>
        <w:lang w:val="ru-RU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235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1"/>
    <w:uiPriority w:val="9"/>
    <w:qFormat/>
    <w:rsid w:val="001d235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1d235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1d2353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1d235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1d2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1d23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1d2353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1d2353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1d23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link w:val="BalloonText"/>
    <w:uiPriority w:val="99"/>
    <w:semiHidden/>
    <w:qFormat/>
    <w:rsid w:val="001d235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uiPriority w:val="9"/>
    <w:qFormat/>
    <w:rsid w:val="001d2353"/>
    <w:rPr>
      <w:rFonts w:ascii="Cambria" w:hAnsi="Cambria" w:eastAsia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"/>
    <w:semiHidden/>
    <w:qFormat/>
    <w:rsid w:val="001d2353"/>
    <w:rPr>
      <w:rFonts w:ascii="Cambria" w:hAnsi="Cambria" w:eastAsia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"/>
    <w:semiHidden/>
    <w:qFormat/>
    <w:rsid w:val="001d2353"/>
    <w:rPr>
      <w:rFonts w:ascii="Cambria" w:hAnsi="Cambria" w:eastAsia="Times New Roman"/>
      <w:b/>
      <w:bCs/>
      <w:sz w:val="26"/>
      <w:szCs w:val="26"/>
    </w:rPr>
  </w:style>
  <w:style w:type="character" w:styleId="41" w:customStyle="1">
    <w:name w:val="Заголовок 4 Знак"/>
    <w:uiPriority w:val="9"/>
    <w:qFormat/>
    <w:rsid w:val="001d2353"/>
    <w:rPr>
      <w:b/>
      <w:bCs/>
      <w:sz w:val="28"/>
      <w:szCs w:val="28"/>
    </w:rPr>
  </w:style>
  <w:style w:type="character" w:styleId="51" w:customStyle="1">
    <w:name w:val="Заголовок 5 Знак"/>
    <w:uiPriority w:val="9"/>
    <w:semiHidden/>
    <w:qFormat/>
    <w:rsid w:val="001d2353"/>
    <w:rPr>
      <w:b/>
      <w:bCs/>
      <w:i/>
      <w:iCs/>
      <w:sz w:val="26"/>
      <w:szCs w:val="26"/>
    </w:rPr>
  </w:style>
  <w:style w:type="character" w:styleId="61" w:customStyle="1">
    <w:name w:val="Заголовок 6 Знак"/>
    <w:uiPriority w:val="9"/>
    <w:semiHidden/>
    <w:qFormat/>
    <w:rsid w:val="001d2353"/>
    <w:rPr>
      <w:b/>
      <w:bCs/>
    </w:rPr>
  </w:style>
  <w:style w:type="character" w:styleId="71" w:customStyle="1">
    <w:name w:val="Заголовок 7 Знак"/>
    <w:uiPriority w:val="9"/>
    <w:semiHidden/>
    <w:qFormat/>
    <w:rsid w:val="001d2353"/>
    <w:rPr>
      <w:sz w:val="24"/>
      <w:szCs w:val="24"/>
    </w:rPr>
  </w:style>
  <w:style w:type="character" w:styleId="81" w:customStyle="1">
    <w:name w:val="Заголовок 8 Знак"/>
    <w:uiPriority w:val="9"/>
    <w:semiHidden/>
    <w:qFormat/>
    <w:rsid w:val="001d2353"/>
    <w:rPr>
      <w:i/>
      <w:iCs/>
      <w:sz w:val="24"/>
      <w:szCs w:val="24"/>
    </w:rPr>
  </w:style>
  <w:style w:type="character" w:styleId="91" w:customStyle="1">
    <w:name w:val="Заголовок 9 Знак"/>
    <w:uiPriority w:val="9"/>
    <w:semiHidden/>
    <w:qFormat/>
    <w:rsid w:val="001d2353"/>
    <w:rPr>
      <w:rFonts w:ascii="Cambria" w:hAnsi="Cambria" w:eastAsia="Times New Roman"/>
    </w:rPr>
  </w:style>
  <w:style w:type="character" w:styleId="Style6" w:customStyle="1">
    <w:name w:val="Название Знак"/>
    <w:uiPriority w:val="10"/>
    <w:qFormat/>
    <w:rsid w:val="001d2353"/>
    <w:rPr>
      <w:rFonts w:ascii="Cambria" w:hAnsi="Cambria" w:eastAsia="Times New Roman"/>
      <w:b/>
      <w:bCs/>
      <w:kern w:val="2"/>
      <w:sz w:val="32"/>
      <w:szCs w:val="32"/>
    </w:rPr>
  </w:style>
  <w:style w:type="character" w:styleId="Style7" w:customStyle="1">
    <w:name w:val="Подзаголовок Знак"/>
    <w:uiPriority w:val="11"/>
    <w:qFormat/>
    <w:rsid w:val="001d2353"/>
    <w:rPr>
      <w:rFonts w:ascii="Cambria" w:hAnsi="Cambria" w:eastAsia="Times New Roman"/>
      <w:sz w:val="24"/>
      <w:szCs w:val="24"/>
    </w:rPr>
  </w:style>
  <w:style w:type="character" w:styleId="Strong">
    <w:name w:val="Strong"/>
    <w:uiPriority w:val="22"/>
    <w:qFormat/>
    <w:rsid w:val="001d2353"/>
    <w:rPr>
      <w:b/>
      <w:bCs/>
    </w:rPr>
  </w:style>
  <w:style w:type="character" w:styleId="Style8">
    <w:name w:val="Выделение"/>
    <w:uiPriority w:val="20"/>
    <w:qFormat/>
    <w:rsid w:val="001d2353"/>
    <w:rPr>
      <w:rFonts w:ascii="Calibri" w:hAnsi="Calibri"/>
      <w:b/>
      <w:i/>
      <w:iCs/>
    </w:rPr>
  </w:style>
  <w:style w:type="character" w:styleId="22" w:customStyle="1">
    <w:name w:val="Цитата 2 Знак"/>
    <w:link w:val="Quote"/>
    <w:uiPriority w:val="29"/>
    <w:qFormat/>
    <w:rsid w:val="001d2353"/>
    <w:rPr>
      <w:i/>
      <w:sz w:val="24"/>
      <w:szCs w:val="24"/>
    </w:rPr>
  </w:style>
  <w:style w:type="character" w:styleId="Style9" w:customStyle="1">
    <w:name w:val="Выделенная цитата Знак"/>
    <w:link w:val="IntenseQuote"/>
    <w:uiPriority w:val="30"/>
    <w:qFormat/>
    <w:rsid w:val="001d2353"/>
    <w:rPr>
      <w:b/>
      <w:i/>
      <w:sz w:val="24"/>
    </w:rPr>
  </w:style>
  <w:style w:type="character" w:styleId="SubtleEmphasis">
    <w:name w:val="Subtle Emphasis"/>
    <w:uiPriority w:val="19"/>
    <w:qFormat/>
    <w:rsid w:val="001d2353"/>
    <w:rPr>
      <w:i/>
      <w:color w:val="5A5A5A"/>
    </w:rPr>
  </w:style>
  <w:style w:type="character" w:styleId="IntenseEmphasis">
    <w:name w:val="Intense Emphasis"/>
    <w:uiPriority w:val="21"/>
    <w:qFormat/>
    <w:rsid w:val="001d235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235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2353"/>
    <w:rPr>
      <w:b/>
      <w:sz w:val="24"/>
      <w:u w:val="single"/>
    </w:rPr>
  </w:style>
  <w:style w:type="character" w:styleId="BookTitle">
    <w:name w:val="Book Title"/>
    <w:uiPriority w:val="33"/>
    <w:qFormat/>
    <w:rsid w:val="001d2353"/>
    <w:rPr>
      <w:rFonts w:ascii="Cambria" w:hAnsi="Cambria" w:eastAsia="Times New Roman"/>
      <w:b/>
      <w:i/>
      <w:sz w:val="24"/>
      <w:szCs w:val="24"/>
    </w:rPr>
  </w:style>
  <w:style w:type="character" w:styleId="Style10">
    <w:name w:val="Интернет-ссылка"/>
    <w:uiPriority w:val="99"/>
    <w:unhideWhenUsed/>
    <w:rsid w:val="00fe3ca0"/>
    <w:rPr>
      <w:color w:val="0000FF"/>
      <w:u w:val="single"/>
    </w:rPr>
  </w:style>
  <w:style w:type="character" w:styleId="Style11" w:customStyle="1">
    <w:name w:val="Верхний колонтитул Знак"/>
    <w:uiPriority w:val="99"/>
    <w:qFormat/>
    <w:rsid w:val="0073027a"/>
    <w:rPr>
      <w:sz w:val="24"/>
      <w:szCs w:val="24"/>
    </w:rPr>
  </w:style>
  <w:style w:type="character" w:styleId="Style12" w:customStyle="1">
    <w:name w:val="Нижний колонтитул Знак"/>
    <w:uiPriority w:val="99"/>
    <w:qFormat/>
    <w:rsid w:val="0073027a"/>
    <w:rPr>
      <w:sz w:val="24"/>
      <w:szCs w:val="24"/>
    </w:rPr>
  </w:style>
  <w:style w:type="character" w:styleId="Appleconvertedspace" w:customStyle="1">
    <w:name w:val="apple-converted-space"/>
    <w:qFormat/>
    <w:rsid w:val="00b80f03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Style5"/>
    <w:uiPriority w:val="99"/>
    <w:semiHidden/>
    <w:unhideWhenUsed/>
    <w:qFormat/>
    <w:rsid w:val="001d2353"/>
    <w:pPr/>
    <w:rPr>
      <w:rFonts w:ascii="Tahoma" w:hAnsi="Tahoma" w:cs="Tahoma"/>
      <w:sz w:val="16"/>
      <w:szCs w:val="16"/>
    </w:rPr>
  </w:style>
  <w:style w:type="paragraph" w:styleId="Style18">
    <w:name w:val="Title"/>
    <w:basedOn w:val="Normal"/>
    <w:next w:val="Normal"/>
    <w:link w:val="Style6"/>
    <w:uiPriority w:val="10"/>
    <w:qFormat/>
    <w:rsid w:val="001d235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tyle19">
    <w:name w:val="Subtitle"/>
    <w:basedOn w:val="Normal"/>
    <w:next w:val="Normal"/>
    <w:link w:val="Style7"/>
    <w:uiPriority w:val="11"/>
    <w:qFormat/>
    <w:rsid w:val="001d2353"/>
    <w:pPr>
      <w:spacing w:before="0" w:after="60"/>
      <w:jc w:val="center"/>
      <w:outlineLvl w:val="1"/>
    </w:pPr>
    <w:rPr>
      <w:rFonts w:ascii="Cambria" w:hAnsi="Cambria"/>
    </w:rPr>
  </w:style>
  <w:style w:type="paragraph" w:styleId="NoSpacing">
    <w:name w:val="No Spacing"/>
    <w:basedOn w:val="Normal"/>
    <w:uiPriority w:val="1"/>
    <w:qFormat/>
    <w:rsid w:val="001d2353"/>
    <w:pPr/>
    <w:rPr>
      <w:szCs w:val="32"/>
    </w:rPr>
  </w:style>
  <w:style w:type="paragraph" w:styleId="ListParagraph">
    <w:name w:val="List Paragraph"/>
    <w:basedOn w:val="Normal"/>
    <w:uiPriority w:val="34"/>
    <w:qFormat/>
    <w:rsid w:val="001d2353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1d2353"/>
    <w:pPr/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1d2353"/>
    <w:pPr>
      <w:ind w:left="720" w:right="720" w:hanging="0"/>
    </w:pPr>
    <w:rPr>
      <w:b/>
      <w:i/>
      <w:szCs w:val="22"/>
    </w:rPr>
  </w:style>
  <w:style w:type="paragraph" w:styleId="Style20">
    <w:name w:val="Index Heading"/>
    <w:basedOn w:val="Style13"/>
    <w:pPr/>
    <w:rPr/>
  </w:style>
  <w:style w:type="paragraph" w:styleId="Style21">
    <w:name w:val="TOC Heading"/>
    <w:basedOn w:val="1"/>
    <w:next w:val="Normal"/>
    <w:uiPriority w:val="39"/>
    <w:semiHidden/>
    <w:unhideWhenUsed/>
    <w:qFormat/>
    <w:rsid w:val="001d2353"/>
    <w:pPr>
      <w:outlineLvl w:val="9"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unhideWhenUsed/>
    <w:rsid w:val="007302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unhideWhenUsed/>
    <w:rsid w:val="007302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iPriority w:val="35"/>
    <w:unhideWhenUsed/>
    <w:qFormat/>
    <w:rsid w:val="0073027a"/>
    <w:pPr>
      <w:spacing w:before="0" w:after="200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b80f03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851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yperlink" Target="https://yandex.ru/images/search?source=wiz&amp;img_url=http://etc.usf.edu/clipart/16400/16402/sunrise_16402_lg.gif&amp;text=&#1088;&#1080;&#1089;&#1091;&#1085;&#1082;&#1080;%20&#1074;&#1086;&#1089;&#1093;&#1086;&#1076;&#1072;%20&#1089;&#1086;&#1083;&#1085;&#1094;&#1072;&amp;noreask=1&amp;pos=7&amp;lr=22&amp;rpt=simage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3AF0-C85B-41C8-94DE-BD9C7316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LibreOffice/7.3.3.2$Windows_X86_64 LibreOffice_project/d1d0ea68f081ee2800a922cac8f79445e4603348</Application>
  <AppVersion>15.0000</AppVersion>
  <Pages>2</Pages>
  <Words>642</Words>
  <Characters>4162</Characters>
  <CharactersWithSpaces>4924</CharactersWithSpaces>
  <Paragraphs>69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2022-09-12T14:05:00Z</dcterms:created>
  <dc:creator>Пользователь Windows</dc:creator>
  <dc:description/>
  <dc:language>ru-RU</dc:language>
  <cp:lastModifiedBy/>
  <cp:lastPrinted>2022-09-19T09:02:00Z</cp:lastPrinted>
  <dcterms:modified xsi:type="dcterms:W3CDTF">2023-08-23T22:00:45Z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