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43" w:rsidRPr="00C6231E" w:rsidRDefault="00A24F43" w:rsidP="00716F7D">
      <w:pPr>
        <w:spacing w:before="120" w:after="40" w:line="259" w:lineRule="auto"/>
        <w:ind w:left="0" w:right="6" w:firstLine="0"/>
        <w:jc w:val="center"/>
        <w:rPr>
          <w:sz w:val="22"/>
          <w:szCs w:val="20"/>
        </w:rPr>
      </w:pPr>
      <w:r w:rsidRPr="00C6231E">
        <w:rPr>
          <w:szCs w:val="20"/>
        </w:rPr>
        <w:t xml:space="preserve">Регламент соревнований </w:t>
      </w: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Общие положения </w:t>
      </w:r>
    </w:p>
    <w:p w:rsidR="00A24F43" w:rsidRPr="00C6231E" w:rsidRDefault="00A24F43" w:rsidP="00716F7D">
      <w:pPr>
        <w:pStyle w:val="a6"/>
        <w:spacing w:after="0" w:line="240" w:lineRule="auto"/>
        <w:ind w:left="-284"/>
        <w:jc w:val="both"/>
      </w:pPr>
      <w:r w:rsidRPr="00C6231E">
        <w:t xml:space="preserve">Соревнования Тосненского района по спортивному туризму (далее – соревнования) проводятся с целью развития и популяризации спортивного туризма в </w:t>
      </w:r>
      <w:proofErr w:type="spellStart"/>
      <w:r w:rsidRPr="00C6231E">
        <w:t>Тосненском</w:t>
      </w:r>
      <w:proofErr w:type="spellEnd"/>
      <w:r w:rsidRPr="00C6231E">
        <w:t xml:space="preserve"> районе как вида спорта, повышение спортивного мастерства участников, укрепление здоровья, физического и нравственного воспитания участников, приобщения их к здоровому образу жизни, выявление сильнейших спортсменов.</w:t>
      </w:r>
    </w:p>
    <w:p w:rsidR="00A24F43" w:rsidRPr="00C6231E" w:rsidRDefault="00A24F43" w:rsidP="00C6231E">
      <w:pPr>
        <w:ind w:left="-284" w:right="0"/>
        <w:rPr>
          <w:szCs w:val="24"/>
        </w:rPr>
      </w:pPr>
      <w:r w:rsidRPr="00C6231E">
        <w:rPr>
          <w:szCs w:val="24"/>
        </w:rPr>
        <w:t xml:space="preserve">Соревнования проводятся </w:t>
      </w:r>
      <w:r w:rsidRPr="00C6231E">
        <w:rPr>
          <w:szCs w:val="24"/>
          <w:shd w:val="clear" w:color="auto" w:fill="FFFFFF" w:themeFill="background1"/>
        </w:rPr>
        <w:t xml:space="preserve">в соответствии </w:t>
      </w:r>
      <w:r w:rsidRPr="00C6231E">
        <w:rPr>
          <w:szCs w:val="24"/>
        </w:rPr>
        <w:t xml:space="preserve">Правилами вида спорта «спортивный туризм», утверждёнными Приказом №255 от 22 апреля 2021 года Минспорта России (далее – Правила), Положением о соревнованиях и Условиями проведения соревнований (далее – Условия). </w:t>
      </w:r>
    </w:p>
    <w:p w:rsidR="00A24F43" w:rsidRPr="00C6231E" w:rsidRDefault="00A24F43" w:rsidP="00C6231E">
      <w:pPr>
        <w:spacing w:after="74" w:line="259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>Место и сроки проведения</w:t>
      </w:r>
    </w:p>
    <w:p w:rsidR="00A24F43" w:rsidRPr="00C6231E" w:rsidRDefault="00A24F43" w:rsidP="00716F7D">
      <w:pPr>
        <w:pStyle w:val="a6"/>
        <w:spacing w:after="0"/>
        <w:ind w:left="-284"/>
        <w:jc w:val="both"/>
      </w:pPr>
      <w:r w:rsidRPr="00C6231E">
        <w:t xml:space="preserve">Сроки: 23 марта 2024 года (суббота). </w:t>
      </w:r>
    </w:p>
    <w:p w:rsidR="00A24F43" w:rsidRPr="00C6231E" w:rsidRDefault="00A24F43" w:rsidP="00716F7D">
      <w:pPr>
        <w:spacing w:after="0"/>
        <w:ind w:left="-284" w:right="0"/>
        <w:rPr>
          <w:szCs w:val="24"/>
        </w:rPr>
      </w:pPr>
      <w:r w:rsidRPr="00C6231E">
        <w:rPr>
          <w:szCs w:val="24"/>
        </w:rPr>
        <w:t xml:space="preserve">Место: МКОУ «Новолисинская школа – интернат среднего (полного) общего образования», Ленинградская область, Тосненский район, Заводская ул., 11, д. </w:t>
      </w:r>
      <w:proofErr w:type="spellStart"/>
      <w:r w:rsidRPr="00C6231E">
        <w:rPr>
          <w:szCs w:val="24"/>
        </w:rPr>
        <w:t>Новолисино</w:t>
      </w:r>
      <w:proofErr w:type="spellEnd"/>
      <w:r w:rsidRPr="00C6231E">
        <w:rPr>
          <w:szCs w:val="24"/>
        </w:rPr>
        <w:t>. Ранг соревнований: муниципальный.</w:t>
      </w:r>
    </w:p>
    <w:p w:rsidR="00A24F43" w:rsidRPr="00C6231E" w:rsidRDefault="00A24F43" w:rsidP="00C6231E">
      <w:pPr>
        <w:ind w:left="-284" w:right="0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Организаторы соревнований </w:t>
      </w:r>
    </w:p>
    <w:p w:rsidR="00A24F43" w:rsidRPr="00C6231E" w:rsidRDefault="00A24F43" w:rsidP="00C6231E">
      <w:pPr>
        <w:pStyle w:val="a6"/>
        <w:spacing w:after="0" w:line="240" w:lineRule="auto"/>
        <w:ind w:left="-284"/>
        <w:jc w:val="both"/>
      </w:pPr>
      <w:bookmarkStart w:id="0" w:name="_Hlk155720368"/>
      <w:r w:rsidRPr="00C6231E">
        <w:t>Муниципальное бюджетное образовательное учреждение дополнительного образования "Тосненский районный ДЮЦ".</w:t>
      </w:r>
    </w:p>
    <w:p w:rsidR="00A24F43" w:rsidRPr="00C6231E" w:rsidRDefault="00A24F43" w:rsidP="00C6231E">
      <w:pPr>
        <w:pStyle w:val="a6"/>
        <w:spacing w:after="0" w:line="240" w:lineRule="auto"/>
        <w:ind w:left="-284"/>
        <w:jc w:val="both"/>
      </w:pPr>
      <w:r w:rsidRPr="00C6231E">
        <w:t xml:space="preserve">Непосредственное проведение соревнований возлагается на главную судейскую коллегию. </w:t>
      </w:r>
    </w:p>
    <w:bookmarkEnd w:id="0"/>
    <w:p w:rsidR="00A24F43" w:rsidRPr="00C6231E" w:rsidRDefault="00A24F43" w:rsidP="00C6231E">
      <w:pPr>
        <w:spacing w:after="74" w:line="259" w:lineRule="auto"/>
        <w:ind w:left="-284" w:right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after="77"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Участники, квалификационные и возрастные требования, возрастные группы и дисциплины соревнований: </w:t>
      </w:r>
    </w:p>
    <w:p w:rsidR="00A24F43" w:rsidRPr="00C6231E" w:rsidRDefault="00A24F43" w:rsidP="00716F7D">
      <w:pPr>
        <w:numPr>
          <w:ilvl w:val="1"/>
          <w:numId w:val="1"/>
        </w:numPr>
        <w:spacing w:line="248" w:lineRule="auto"/>
        <w:ind w:left="142" w:right="0"/>
        <w:rPr>
          <w:szCs w:val="24"/>
        </w:rPr>
      </w:pPr>
      <w:r w:rsidRPr="00C6231E">
        <w:rPr>
          <w:szCs w:val="24"/>
        </w:rPr>
        <w:t>Состав делегации: Спортсмены, тренер-представитель</w:t>
      </w:r>
    </w:p>
    <w:p w:rsidR="00A24F43" w:rsidRPr="00C6231E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C6231E">
        <w:rPr>
          <w:szCs w:val="24"/>
        </w:rPr>
        <w:t xml:space="preserve">Соревнования проводятся в дисциплине: </w:t>
      </w:r>
    </w:p>
    <w:p w:rsidR="00A24F43" w:rsidRPr="00C6231E" w:rsidRDefault="00A24F43" w:rsidP="00716F7D">
      <w:pPr>
        <w:spacing w:after="45"/>
        <w:ind w:left="142" w:right="0"/>
        <w:rPr>
          <w:szCs w:val="24"/>
        </w:rPr>
      </w:pPr>
      <w:r w:rsidRPr="00C6231E">
        <w:rPr>
          <w:szCs w:val="24"/>
        </w:rPr>
        <w:t xml:space="preserve"> Дистанция – пешеходная (личная, номер-код 0840091811Я); </w:t>
      </w:r>
    </w:p>
    <w:p w:rsidR="00A24F43" w:rsidRPr="00C6231E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C6231E">
        <w:rPr>
          <w:szCs w:val="24"/>
        </w:rPr>
        <w:t xml:space="preserve">Соревнования проводятся в следующих видах программы и возрастных группах: </w:t>
      </w:r>
    </w:p>
    <w:tbl>
      <w:tblPr>
        <w:tblStyle w:val="TableGrid"/>
        <w:tblW w:w="9968" w:type="dxa"/>
        <w:jc w:val="center"/>
        <w:tblInd w:w="0" w:type="dxa"/>
        <w:tblCellMar>
          <w:top w:w="54" w:type="dxa"/>
          <w:left w:w="127" w:type="dxa"/>
          <w:right w:w="74" w:type="dxa"/>
        </w:tblCellMar>
        <w:tblLook w:val="04A0" w:firstRow="1" w:lastRow="0" w:firstColumn="1" w:lastColumn="0" w:noHBand="0" w:noVBand="1"/>
      </w:tblPr>
      <w:tblGrid>
        <w:gridCol w:w="4390"/>
        <w:gridCol w:w="4110"/>
        <w:gridCol w:w="1468"/>
      </w:tblGrid>
      <w:tr w:rsidR="00A24F43" w:rsidRPr="00C6231E" w:rsidTr="00C6231E">
        <w:trPr>
          <w:trHeight w:val="56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59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Наименование соревнований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59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Вид программы (возрастная группа)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Класс дистанции </w:t>
            </w:r>
          </w:p>
        </w:tc>
      </w:tr>
      <w:tr w:rsidR="00A24F43" w:rsidRPr="00C6231E" w:rsidTr="00C6231E">
        <w:trPr>
          <w:trHeight w:val="371"/>
          <w:jc w:val="center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194" w:firstLine="0"/>
              <w:jc w:val="center"/>
              <w:rPr>
                <w:b/>
                <w:bCs/>
                <w:szCs w:val="24"/>
              </w:rPr>
            </w:pPr>
            <w:r w:rsidRPr="00C6231E">
              <w:rPr>
                <w:b/>
                <w:bCs/>
                <w:szCs w:val="24"/>
              </w:rPr>
              <w:t>Соревнования по спортивному туризму на пешеходных дистанциях</w:t>
            </w:r>
          </w:p>
          <w:p w:rsidR="00A24F43" w:rsidRPr="00C6231E" w:rsidRDefault="00A24F43" w:rsidP="00716F7D">
            <w:pPr>
              <w:spacing w:after="0" w:line="259" w:lineRule="auto"/>
              <w:ind w:left="142" w:right="194" w:firstLine="0"/>
              <w:jc w:val="center"/>
              <w:rPr>
                <w:szCs w:val="24"/>
              </w:rPr>
            </w:pPr>
            <w:r w:rsidRPr="00C6231E">
              <w:rPr>
                <w:b/>
                <w:bCs/>
                <w:szCs w:val="24"/>
              </w:rPr>
              <w:t>"Залинг</w:t>
            </w:r>
            <w:r w:rsidR="00D67529">
              <w:rPr>
                <w:b/>
                <w:bCs/>
                <w:szCs w:val="24"/>
                <w:lang w:val="en-US"/>
              </w:rPr>
              <w:t xml:space="preserve"> </w:t>
            </w:r>
            <w:r w:rsidR="00C6231E" w:rsidRPr="00C6231E">
              <w:rPr>
                <w:b/>
                <w:bCs/>
                <w:szCs w:val="24"/>
              </w:rPr>
              <w:t xml:space="preserve">Тосненского </w:t>
            </w:r>
            <w:r w:rsidRPr="00C6231E">
              <w:rPr>
                <w:b/>
                <w:bCs/>
                <w:szCs w:val="24"/>
              </w:rPr>
              <w:t>района"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43" w:rsidRPr="00D67529" w:rsidRDefault="00D67529" w:rsidP="00D67529">
            <w:pPr>
              <w:spacing w:after="0" w:line="259" w:lineRule="auto"/>
              <w:ind w:left="142" w:right="5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«мужчины/женщины»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F43" w:rsidRPr="00C6231E" w:rsidRDefault="00D67529" w:rsidP="00716F7D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24F43" w:rsidRPr="00C6231E" w:rsidTr="00C6231E">
        <w:trPr>
          <w:trHeight w:val="349"/>
          <w:jc w:val="center"/>
        </w:trPr>
        <w:tc>
          <w:tcPr>
            <w:tcW w:w="4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4F43" w:rsidRPr="00C6231E" w:rsidRDefault="00A24F43" w:rsidP="00085EE6">
            <w:pPr>
              <w:spacing w:after="0" w:line="259" w:lineRule="auto"/>
              <w:ind w:left="142" w:right="5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«юноши/девушки 14-15 лет </w:t>
            </w:r>
            <w:r w:rsidRPr="00C6231E">
              <w:rPr>
                <w:szCs w:val="24"/>
                <w:lang w:val="en-US"/>
              </w:rPr>
              <w:t>Pro</w:t>
            </w:r>
            <w:r w:rsidRPr="00C6231E">
              <w:rPr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2</w:t>
            </w:r>
          </w:p>
        </w:tc>
      </w:tr>
      <w:tr w:rsidR="00D67529" w:rsidRPr="00C6231E" w:rsidTr="00C6231E">
        <w:trPr>
          <w:trHeight w:val="349"/>
          <w:jc w:val="center"/>
        </w:trPr>
        <w:tc>
          <w:tcPr>
            <w:tcW w:w="4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1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«юноши/девушки 14-15 лет»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2</w:t>
            </w:r>
          </w:p>
        </w:tc>
      </w:tr>
      <w:tr w:rsidR="00D67529" w:rsidRPr="00C6231E" w:rsidTr="00C6231E">
        <w:trPr>
          <w:trHeight w:val="349"/>
          <w:jc w:val="center"/>
        </w:trPr>
        <w:tc>
          <w:tcPr>
            <w:tcW w:w="4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«мальчики/девочки 8-13 лет»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2</w:t>
            </w:r>
          </w:p>
        </w:tc>
      </w:tr>
      <w:tr w:rsidR="00D67529" w:rsidRPr="00C6231E" w:rsidTr="00C6231E">
        <w:trPr>
          <w:trHeight w:val="349"/>
          <w:jc w:val="center"/>
        </w:trPr>
        <w:tc>
          <w:tcPr>
            <w:tcW w:w="4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0" w:firstLine="0"/>
              <w:jc w:val="center"/>
              <w:rPr>
                <w:szCs w:val="24"/>
                <w:lang w:val="en-US"/>
              </w:rPr>
            </w:pPr>
            <w:r w:rsidRPr="00C6231E">
              <w:rPr>
                <w:szCs w:val="24"/>
              </w:rPr>
              <w:t>«мальчики/девочки 8-13 лет</w:t>
            </w:r>
            <w:r>
              <w:rPr>
                <w:szCs w:val="24"/>
              </w:rPr>
              <w:t xml:space="preserve"> </w:t>
            </w:r>
            <w:r w:rsidRPr="00C6231E">
              <w:rPr>
                <w:szCs w:val="24"/>
                <w:lang w:val="en-US"/>
              </w:rPr>
              <w:t>Pro</w:t>
            </w:r>
            <w:r w:rsidRPr="00C6231E">
              <w:rPr>
                <w:szCs w:val="24"/>
              </w:rPr>
              <w:t>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  <w:lang w:val="en-US"/>
              </w:rPr>
              <w:t>1</w:t>
            </w:r>
          </w:p>
        </w:tc>
      </w:tr>
      <w:tr w:rsidR="00D67529" w:rsidRPr="00C6231E" w:rsidTr="00C6231E">
        <w:trPr>
          <w:trHeight w:val="349"/>
          <w:jc w:val="center"/>
        </w:trPr>
        <w:tc>
          <w:tcPr>
            <w:tcW w:w="4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«мальчики/девочки 12-13 лет»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  <w:lang w:val="en-US"/>
              </w:rPr>
            </w:pPr>
            <w:r w:rsidRPr="00C6231E">
              <w:rPr>
                <w:szCs w:val="24"/>
              </w:rPr>
              <w:t>1</w:t>
            </w:r>
          </w:p>
        </w:tc>
      </w:tr>
      <w:tr w:rsidR="00D67529" w:rsidRPr="00C6231E" w:rsidTr="00C6231E">
        <w:trPr>
          <w:trHeight w:val="369"/>
          <w:jc w:val="center"/>
        </w:trPr>
        <w:tc>
          <w:tcPr>
            <w:tcW w:w="4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1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«мальчики/девочки 10-11 лет»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1</w:t>
            </w:r>
          </w:p>
        </w:tc>
      </w:tr>
      <w:tr w:rsidR="00D67529" w:rsidRPr="00C6231E" w:rsidTr="00C6231E">
        <w:trPr>
          <w:trHeight w:val="369"/>
          <w:jc w:val="center"/>
        </w:trPr>
        <w:tc>
          <w:tcPr>
            <w:tcW w:w="43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529" w:rsidRPr="00C6231E" w:rsidRDefault="00D67529" w:rsidP="00D67529">
            <w:pPr>
              <w:spacing w:after="160" w:line="259" w:lineRule="auto"/>
              <w:ind w:left="142" w:right="0" w:firstLine="0"/>
              <w:jc w:val="left"/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1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«мальчики/девочки 8-9 лет»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529" w:rsidRPr="00C6231E" w:rsidRDefault="00D67529" w:rsidP="00D67529">
            <w:pPr>
              <w:spacing w:after="0" w:line="259" w:lineRule="auto"/>
              <w:ind w:left="142" w:right="5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>1</w:t>
            </w:r>
          </w:p>
        </w:tc>
      </w:tr>
    </w:tbl>
    <w:p w:rsidR="00A24F43" w:rsidRPr="00C6231E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C6231E">
        <w:rPr>
          <w:szCs w:val="24"/>
        </w:rPr>
        <w:t xml:space="preserve">В возрастных группах «мальчики/девочки 8-13 лет </w:t>
      </w:r>
      <w:proofErr w:type="spellStart"/>
      <w:r w:rsidRPr="00C6231E">
        <w:rPr>
          <w:szCs w:val="24"/>
        </w:rPr>
        <w:t>Pro</w:t>
      </w:r>
      <w:proofErr w:type="spellEnd"/>
      <w:r w:rsidRPr="00C6231E">
        <w:rPr>
          <w:szCs w:val="24"/>
        </w:rPr>
        <w:t xml:space="preserve">» и «юноши/девушки 14-15 лет </w:t>
      </w:r>
      <w:proofErr w:type="spellStart"/>
      <w:r w:rsidRPr="00C6231E">
        <w:rPr>
          <w:szCs w:val="24"/>
        </w:rPr>
        <w:t>Pro</w:t>
      </w:r>
      <w:proofErr w:type="spellEnd"/>
      <w:r w:rsidRPr="00C6231E">
        <w:rPr>
          <w:szCs w:val="24"/>
        </w:rPr>
        <w:t xml:space="preserve">» участвуют спортсмены, показывающие результат менее 150% от победителя Областных соревнований по спортивному туризму «Вертикальный спринт» по соответствующему классу дистанции. Также по решению тренера-представителя в возрастные группы «мальчики/девочки 8-13 лет </w:t>
      </w:r>
      <w:proofErr w:type="spellStart"/>
      <w:r w:rsidRPr="00C6231E">
        <w:rPr>
          <w:szCs w:val="24"/>
        </w:rPr>
        <w:t>Pro</w:t>
      </w:r>
      <w:proofErr w:type="spellEnd"/>
      <w:r w:rsidRPr="00C6231E">
        <w:rPr>
          <w:szCs w:val="24"/>
        </w:rPr>
        <w:t xml:space="preserve">» и «юноши/девушки 14-15 лет </w:t>
      </w:r>
      <w:proofErr w:type="spellStart"/>
      <w:r w:rsidRPr="00C6231E">
        <w:rPr>
          <w:szCs w:val="24"/>
        </w:rPr>
        <w:t>Pro</w:t>
      </w:r>
      <w:proofErr w:type="spellEnd"/>
      <w:r w:rsidRPr="00C6231E">
        <w:rPr>
          <w:szCs w:val="24"/>
        </w:rPr>
        <w:t>» могут быть включены спортсмены, не принимавшие ранее участие в Областных соревнованиях.</w:t>
      </w:r>
    </w:p>
    <w:p w:rsidR="00A24F43" w:rsidRPr="00C6231E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C6231E">
        <w:rPr>
          <w:szCs w:val="24"/>
        </w:rPr>
        <w:lastRenderedPageBreak/>
        <w:t xml:space="preserve">Квалификационные требования к участникам соревнований: </w:t>
      </w:r>
    </w:p>
    <w:tbl>
      <w:tblPr>
        <w:tblStyle w:val="TableGrid"/>
        <w:tblW w:w="9634" w:type="dxa"/>
        <w:tblInd w:w="0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332"/>
        <w:gridCol w:w="2767"/>
      </w:tblGrid>
      <w:tr w:rsidR="00A24F43" w:rsidRPr="00C6231E" w:rsidTr="00A24F43">
        <w:trPr>
          <w:trHeight w:val="55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4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Класс дистанции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Возраст участников (лет)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24F43" w:rsidRPr="00C6231E" w:rsidRDefault="00A24F43" w:rsidP="00716F7D">
            <w:pPr>
              <w:spacing w:after="0" w:line="259" w:lineRule="auto"/>
              <w:ind w:left="142" w:right="151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Спортивная квалификация (не ниже) </w:t>
            </w:r>
          </w:p>
        </w:tc>
      </w:tr>
      <w:tr w:rsidR="00A24F43" w:rsidRPr="00C6231E" w:rsidTr="00A24F43">
        <w:trPr>
          <w:trHeight w:val="29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1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8 и старше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б/р </w:t>
            </w:r>
          </w:p>
        </w:tc>
      </w:tr>
      <w:tr w:rsidR="00A24F43" w:rsidRPr="00C6231E" w:rsidTr="00A24F43">
        <w:trPr>
          <w:trHeight w:val="293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6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2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10 и старше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F43" w:rsidRPr="00C6231E" w:rsidRDefault="00A24F43" w:rsidP="00716F7D">
            <w:pPr>
              <w:spacing w:after="0" w:line="259" w:lineRule="auto"/>
              <w:ind w:left="142" w:right="0" w:firstLine="0"/>
              <w:jc w:val="center"/>
              <w:rPr>
                <w:szCs w:val="24"/>
              </w:rPr>
            </w:pPr>
            <w:r w:rsidRPr="00C6231E">
              <w:rPr>
                <w:szCs w:val="24"/>
              </w:rPr>
              <w:t xml:space="preserve">б/р </w:t>
            </w:r>
          </w:p>
        </w:tc>
      </w:tr>
    </w:tbl>
    <w:p w:rsidR="00716F7D" w:rsidRDefault="00716F7D" w:rsidP="00716F7D">
      <w:pPr>
        <w:spacing w:after="112"/>
        <w:ind w:left="142" w:right="0" w:firstLine="0"/>
        <w:rPr>
          <w:szCs w:val="24"/>
        </w:rPr>
      </w:pPr>
    </w:p>
    <w:p w:rsidR="00716F7D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C6231E">
        <w:rPr>
          <w:szCs w:val="24"/>
        </w:rPr>
        <w:t xml:space="preserve">Допускается участие спортсменов в старшей возрастной группе, при условии выполнения требований из п. 4.4. </w:t>
      </w:r>
    </w:p>
    <w:p w:rsidR="00716F7D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716F7D">
        <w:rPr>
          <w:szCs w:val="24"/>
        </w:rPr>
        <w:t xml:space="preserve">К спортивным соревнованиям Соревнования по спортивному туризму                       на пешеходных дистанциях "Залинг Тосненского района" допускаются сборные команды территориальных (в </w:t>
      </w:r>
      <w:proofErr w:type="spellStart"/>
      <w:r w:rsidRPr="00716F7D">
        <w:rPr>
          <w:szCs w:val="24"/>
        </w:rPr>
        <w:t>т.ч</w:t>
      </w:r>
      <w:proofErr w:type="spellEnd"/>
      <w:r w:rsidRPr="00716F7D">
        <w:rPr>
          <w:szCs w:val="24"/>
        </w:rPr>
        <w:t xml:space="preserve">. муниципальных) образований, туристских клубов, образовательных учреждений и организаций всех форм собственности Ленинградской области. </w:t>
      </w:r>
    </w:p>
    <w:p w:rsidR="00A24F43" w:rsidRPr="00716F7D" w:rsidRDefault="00A24F43" w:rsidP="00716F7D">
      <w:pPr>
        <w:numPr>
          <w:ilvl w:val="1"/>
          <w:numId w:val="1"/>
        </w:numPr>
        <w:ind w:left="142" w:right="0"/>
        <w:rPr>
          <w:szCs w:val="24"/>
        </w:rPr>
      </w:pPr>
      <w:r w:rsidRPr="00716F7D">
        <w:rPr>
          <w:szCs w:val="24"/>
        </w:rPr>
        <w:t xml:space="preserve">Допускается участие не более чем на двух дистанциях при условии, что они проводятся на разных классах дистанции. </w:t>
      </w:r>
    </w:p>
    <w:p w:rsidR="00A24F43" w:rsidRPr="00C6231E" w:rsidRDefault="00A24F43" w:rsidP="00C6231E">
      <w:pPr>
        <w:spacing w:after="0" w:line="259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304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>Предварительная программа соревнований:</w:t>
      </w:r>
    </w:p>
    <w:p w:rsidR="00A24F43" w:rsidRPr="00C6231E" w:rsidRDefault="00A24F43" w:rsidP="00C6231E">
      <w:pPr>
        <w:spacing w:line="304" w:lineRule="auto"/>
        <w:ind w:left="-284" w:right="0" w:firstLine="0"/>
        <w:jc w:val="left"/>
        <w:rPr>
          <w:szCs w:val="24"/>
        </w:rPr>
      </w:pPr>
      <w:r w:rsidRPr="00C6231E">
        <w:rPr>
          <w:szCs w:val="24"/>
        </w:rPr>
        <w:t xml:space="preserve">10.00 – Заезд команд в соответствии с графиком, работа секретариата (выдача номеров).  </w:t>
      </w:r>
    </w:p>
    <w:p w:rsidR="00A24F43" w:rsidRPr="00C6231E" w:rsidRDefault="00A24F43" w:rsidP="00C6231E">
      <w:pPr>
        <w:spacing w:line="304" w:lineRule="auto"/>
        <w:ind w:left="-284" w:right="0" w:firstLine="0"/>
        <w:jc w:val="left"/>
        <w:rPr>
          <w:szCs w:val="24"/>
        </w:rPr>
      </w:pPr>
      <w:r w:rsidRPr="00C6231E">
        <w:rPr>
          <w:szCs w:val="24"/>
        </w:rPr>
        <w:t xml:space="preserve">11.00 – 15.00 Старт команд в соответствии с стартовым протоколом. </w:t>
      </w:r>
    </w:p>
    <w:p w:rsidR="00A24F43" w:rsidRPr="00C6231E" w:rsidRDefault="00A24F43" w:rsidP="00C6231E">
      <w:pPr>
        <w:spacing w:line="304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Награждение </w:t>
      </w:r>
    </w:p>
    <w:p w:rsidR="00A24F43" w:rsidRPr="00C6231E" w:rsidRDefault="00A24F43" w:rsidP="00C6231E">
      <w:pPr>
        <w:spacing w:line="248" w:lineRule="auto"/>
        <w:ind w:left="-284" w:right="0" w:firstLine="0"/>
        <w:jc w:val="left"/>
        <w:rPr>
          <w:szCs w:val="24"/>
        </w:rPr>
      </w:pPr>
      <w:r w:rsidRPr="00C6231E">
        <w:rPr>
          <w:szCs w:val="24"/>
        </w:rPr>
        <w:t>Победители и призёры соревнований награждаются грамотами и медалями</w:t>
      </w:r>
    </w:p>
    <w:p w:rsidR="00A24F43" w:rsidRPr="00C6231E" w:rsidRDefault="00A24F43" w:rsidP="00C6231E">
      <w:pPr>
        <w:spacing w:line="248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Финансирование </w:t>
      </w:r>
    </w:p>
    <w:p w:rsidR="00A24F43" w:rsidRPr="00C6231E" w:rsidRDefault="00A24F43" w:rsidP="00CA5833">
      <w:pPr>
        <w:numPr>
          <w:ilvl w:val="1"/>
          <w:numId w:val="1"/>
        </w:numPr>
        <w:spacing w:line="248" w:lineRule="auto"/>
        <w:ind w:left="142" w:right="0"/>
        <w:jc w:val="left"/>
        <w:rPr>
          <w:szCs w:val="24"/>
        </w:rPr>
      </w:pPr>
      <w:r w:rsidRPr="00C6231E">
        <w:rPr>
          <w:szCs w:val="24"/>
        </w:rPr>
        <w:t>Расходы по проведению соревнований несут организаторы соревнований;</w:t>
      </w:r>
    </w:p>
    <w:p w:rsidR="00A24F43" w:rsidRPr="00C6231E" w:rsidRDefault="00A24F43" w:rsidP="00CA5833">
      <w:pPr>
        <w:numPr>
          <w:ilvl w:val="1"/>
          <w:numId w:val="1"/>
        </w:numPr>
        <w:spacing w:line="248" w:lineRule="auto"/>
        <w:ind w:left="142" w:right="0"/>
        <w:jc w:val="left"/>
        <w:rPr>
          <w:szCs w:val="24"/>
        </w:rPr>
      </w:pPr>
      <w:r w:rsidRPr="00C6231E">
        <w:rPr>
          <w:szCs w:val="24"/>
        </w:rPr>
        <w:t>Соревнования проводятся без организационного взноса;</w:t>
      </w:r>
    </w:p>
    <w:p w:rsidR="00A24F43" w:rsidRPr="00C6231E" w:rsidRDefault="00A24F43" w:rsidP="00CA5833">
      <w:pPr>
        <w:numPr>
          <w:ilvl w:val="1"/>
          <w:numId w:val="1"/>
        </w:numPr>
        <w:spacing w:line="248" w:lineRule="auto"/>
        <w:ind w:left="142" w:right="0"/>
        <w:jc w:val="left"/>
        <w:rPr>
          <w:szCs w:val="24"/>
        </w:rPr>
      </w:pPr>
      <w:r w:rsidRPr="00C6231E">
        <w:rPr>
          <w:szCs w:val="24"/>
        </w:rPr>
        <w:t>Размещение, питание, проезд делегаций, обеспечение комплексной безопасности несут командирующие организации в соответствии с требованиями и нормами, установленными действующим законодательством</w:t>
      </w:r>
    </w:p>
    <w:p w:rsidR="00A24F43" w:rsidRPr="00C6231E" w:rsidRDefault="00A24F43" w:rsidP="00C6231E">
      <w:pPr>
        <w:spacing w:line="248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Комиссия по допуску </w:t>
      </w:r>
    </w:p>
    <w:p w:rsidR="00A24F43" w:rsidRPr="00C6231E" w:rsidRDefault="00A24F43" w:rsidP="00CA5833">
      <w:pPr>
        <w:numPr>
          <w:ilvl w:val="1"/>
          <w:numId w:val="1"/>
        </w:numPr>
        <w:spacing w:after="46"/>
        <w:ind w:left="142" w:right="0"/>
        <w:rPr>
          <w:szCs w:val="24"/>
        </w:rPr>
      </w:pPr>
      <w:r w:rsidRPr="00C6231E">
        <w:rPr>
          <w:szCs w:val="24"/>
        </w:rPr>
        <w:t xml:space="preserve">На комиссию по допуску участников команда представляет: </w:t>
      </w:r>
    </w:p>
    <w:p w:rsidR="00A24F43" w:rsidRPr="00C6231E" w:rsidRDefault="00A24F43" w:rsidP="00CA5833">
      <w:pPr>
        <w:numPr>
          <w:ilvl w:val="2"/>
          <w:numId w:val="2"/>
        </w:numPr>
        <w:spacing w:after="50"/>
        <w:ind w:left="142" w:right="0" w:hanging="295"/>
        <w:rPr>
          <w:szCs w:val="24"/>
        </w:rPr>
      </w:pPr>
      <w:r w:rsidRPr="00C6231E">
        <w:rPr>
          <w:szCs w:val="24"/>
        </w:rPr>
        <w:t xml:space="preserve">заявку, заверенную руководителем организации, с медицинским допуском на каждого спортсмена; </w:t>
      </w:r>
    </w:p>
    <w:p w:rsidR="00A24F43" w:rsidRPr="00C6231E" w:rsidRDefault="00A24F43" w:rsidP="00CA5833">
      <w:pPr>
        <w:numPr>
          <w:ilvl w:val="2"/>
          <w:numId w:val="2"/>
        </w:numPr>
        <w:spacing w:after="46"/>
        <w:ind w:left="142" w:right="0" w:hanging="295"/>
        <w:rPr>
          <w:szCs w:val="24"/>
        </w:rPr>
      </w:pPr>
      <w:r w:rsidRPr="00C6231E">
        <w:rPr>
          <w:szCs w:val="24"/>
        </w:rPr>
        <w:t xml:space="preserve">паспорта или свидетельства о рождении; </w:t>
      </w:r>
    </w:p>
    <w:p w:rsidR="00A24F43" w:rsidRPr="00C6231E" w:rsidRDefault="00A24F43" w:rsidP="00CA5833">
      <w:pPr>
        <w:numPr>
          <w:ilvl w:val="2"/>
          <w:numId w:val="2"/>
        </w:numPr>
        <w:spacing w:after="46"/>
        <w:ind w:left="142" w:right="0" w:hanging="295"/>
        <w:rPr>
          <w:szCs w:val="24"/>
        </w:rPr>
      </w:pPr>
      <w:r w:rsidRPr="00C6231E">
        <w:rPr>
          <w:szCs w:val="24"/>
        </w:rPr>
        <w:t xml:space="preserve">договоры о страховании жизни и здоровья от несчастных случаев; </w:t>
      </w:r>
    </w:p>
    <w:p w:rsidR="00A24F43" w:rsidRPr="00C6231E" w:rsidRDefault="00A24F43" w:rsidP="00CA5833">
      <w:pPr>
        <w:numPr>
          <w:ilvl w:val="2"/>
          <w:numId w:val="2"/>
        </w:numPr>
        <w:spacing w:after="50"/>
        <w:ind w:left="142" w:right="0" w:hanging="295"/>
        <w:rPr>
          <w:szCs w:val="24"/>
        </w:rPr>
      </w:pPr>
      <w:r w:rsidRPr="00C6231E">
        <w:rPr>
          <w:szCs w:val="24"/>
        </w:rPr>
        <w:t xml:space="preserve">квалификационные книжки спортсменов или приказы присвоения спортивных разрядов (при отсутствии в базе). </w:t>
      </w:r>
    </w:p>
    <w:p w:rsidR="00A24F43" w:rsidRPr="00C6231E" w:rsidRDefault="00A24F43" w:rsidP="00CA5833">
      <w:pPr>
        <w:numPr>
          <w:ilvl w:val="1"/>
          <w:numId w:val="1"/>
        </w:numPr>
        <w:spacing w:after="88"/>
        <w:ind w:left="142" w:right="0" w:hanging="295"/>
        <w:rPr>
          <w:szCs w:val="24"/>
        </w:rPr>
      </w:pPr>
      <w:r w:rsidRPr="00C6231E">
        <w:rPr>
          <w:szCs w:val="24"/>
        </w:rPr>
        <w:t>Комиссия по допуску проводится удаленно, документы предоставляются                                          в электронном виде заранее. В срок до 20 марта 2024 года (23:00, среда) отправляются сканы всех документов (включая Заявку) на электронный адрес</w:t>
      </w:r>
      <w:r w:rsidR="00730753">
        <w:rPr>
          <w:szCs w:val="24"/>
        </w:rPr>
        <w:t xml:space="preserve">: </w:t>
      </w:r>
      <w:hyperlink r:id="rId8" w:history="1">
        <w:r w:rsidR="00730753" w:rsidRPr="00660E71">
          <w:rPr>
            <w:rStyle w:val="a5"/>
            <w:rFonts w:cs="Arial"/>
            <w:szCs w:val="24"/>
            <w:shd w:val="clear" w:color="auto" w:fill="FFFFFF"/>
          </w:rPr>
          <w:t>sturleno@mail.ru</w:t>
        </w:r>
      </w:hyperlink>
      <w:r w:rsidRPr="00C6231E">
        <w:rPr>
          <w:szCs w:val="24"/>
        </w:rPr>
        <w:t xml:space="preserve">  На самих соревнованиях предоставляются оригиналы заявок. </w:t>
      </w:r>
      <w:bookmarkStart w:id="1" w:name="_GoBack"/>
      <w:bookmarkEnd w:id="1"/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t xml:space="preserve">Заявки на участие </w:t>
      </w:r>
    </w:p>
    <w:p w:rsidR="00A24F43" w:rsidRPr="00C6231E" w:rsidRDefault="00730753" w:rsidP="00C6231E">
      <w:pPr>
        <w:spacing w:line="248" w:lineRule="auto"/>
        <w:ind w:left="-284" w:right="0" w:firstLine="0"/>
        <w:jc w:val="left"/>
        <w:rPr>
          <w:szCs w:val="24"/>
        </w:rPr>
      </w:pPr>
      <w:r w:rsidRPr="00730753">
        <w:rPr>
          <w:szCs w:val="24"/>
        </w:rPr>
        <w:t xml:space="preserve">Для подачи предварительной заявки необходимо форму-заявку на сайте </w:t>
      </w:r>
      <w:r w:rsidRPr="00730753">
        <w:rPr>
          <w:rStyle w:val="a5"/>
          <w:rFonts w:cs="Arial"/>
          <w:shd w:val="clear" w:color="auto" w:fill="FFFFFF"/>
        </w:rPr>
        <w:t>orgeo.ru</w:t>
      </w:r>
      <w:r w:rsidRPr="00730753">
        <w:rPr>
          <w:szCs w:val="24"/>
        </w:rPr>
        <w:t xml:space="preserve"> (ссылка будет выслана дополнительно) до 23:00, 19 марта (вторник) 2024 года.</w:t>
      </w:r>
    </w:p>
    <w:p w:rsidR="00A24F43" w:rsidRPr="00C6231E" w:rsidRDefault="00A24F43" w:rsidP="00C6231E">
      <w:pPr>
        <w:numPr>
          <w:ilvl w:val="0"/>
          <w:numId w:val="1"/>
        </w:numPr>
        <w:spacing w:line="248" w:lineRule="auto"/>
        <w:ind w:left="-284" w:right="0"/>
        <w:jc w:val="left"/>
        <w:rPr>
          <w:szCs w:val="24"/>
        </w:rPr>
      </w:pPr>
      <w:r w:rsidRPr="00C6231E">
        <w:rPr>
          <w:szCs w:val="24"/>
        </w:rPr>
        <w:lastRenderedPageBreak/>
        <w:t xml:space="preserve">Меры по обеспечению порядка и безопасности на соревнованиях. </w:t>
      </w:r>
    </w:p>
    <w:p w:rsidR="00A24F43" w:rsidRPr="00C6231E" w:rsidRDefault="00A24F43" w:rsidP="00C6231E">
      <w:pPr>
        <w:pStyle w:val="a8"/>
        <w:ind w:left="-284"/>
        <w:jc w:val="both"/>
        <w:rPr>
          <w:b w:val="0"/>
          <w:bCs w:val="0"/>
          <w:sz w:val="24"/>
          <w:szCs w:val="24"/>
        </w:rPr>
      </w:pPr>
      <w:r w:rsidRPr="00C6231E">
        <w:rPr>
          <w:b w:val="0"/>
          <w:sz w:val="24"/>
          <w:szCs w:val="24"/>
        </w:rPr>
        <w:t xml:space="preserve">Меры по обеспечению порядка и безопасности на соревнованиях изложены                                           в Положении о проведении </w:t>
      </w:r>
      <w:r w:rsidRPr="00C6231E">
        <w:rPr>
          <w:b w:val="0"/>
          <w:bCs w:val="0"/>
          <w:sz w:val="24"/>
          <w:szCs w:val="24"/>
        </w:rPr>
        <w:t>Соревнований по спортивному туризму "Залинг Тосненского района".</w:t>
      </w:r>
    </w:p>
    <w:p w:rsidR="00A24F43" w:rsidRPr="00C6231E" w:rsidRDefault="00A24F43" w:rsidP="00C6231E">
      <w:pPr>
        <w:spacing w:after="2" w:line="259" w:lineRule="auto"/>
        <w:ind w:left="-284" w:right="0" w:firstLine="0"/>
        <w:jc w:val="left"/>
        <w:rPr>
          <w:szCs w:val="24"/>
        </w:rPr>
      </w:pPr>
    </w:p>
    <w:p w:rsidR="00A24F43" w:rsidRPr="00C6231E" w:rsidRDefault="00A24F43" w:rsidP="00C6231E">
      <w:pPr>
        <w:pStyle w:val="aa"/>
        <w:ind w:left="-284"/>
        <w:jc w:val="both"/>
      </w:pPr>
      <w:r w:rsidRPr="00C6231E">
        <w:t xml:space="preserve">Главный судья соревнований  Белов Яков Анатольевич, тел. 8-921-428-25-34, </w:t>
      </w:r>
      <w:hyperlink r:id="rId9" w:history="1">
        <w:r w:rsidRPr="00C6231E">
          <w:rPr>
            <w:rStyle w:val="a5"/>
          </w:rPr>
          <w:t>yakov.belov.1986@mail.ru</w:t>
        </w:r>
      </w:hyperlink>
    </w:p>
    <w:p w:rsidR="007C60E1" w:rsidRPr="00C6231E" w:rsidRDefault="007C60E1" w:rsidP="00C6231E">
      <w:pPr>
        <w:ind w:left="-284"/>
        <w:rPr>
          <w:szCs w:val="24"/>
        </w:rPr>
      </w:pPr>
    </w:p>
    <w:sectPr w:rsidR="007C60E1" w:rsidRPr="00C6231E" w:rsidSect="007B7B0B">
      <w:headerReference w:type="default" r:id="rId10"/>
      <w:pgSz w:w="11906" w:h="16838"/>
      <w:pgMar w:top="127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BD" w:rsidRDefault="00803ABD" w:rsidP="00C6231E">
      <w:pPr>
        <w:spacing w:after="0" w:line="240" w:lineRule="auto"/>
      </w:pPr>
      <w:r>
        <w:separator/>
      </w:r>
    </w:p>
  </w:endnote>
  <w:endnote w:type="continuationSeparator" w:id="0">
    <w:p w:rsidR="00803ABD" w:rsidRDefault="00803ABD" w:rsidP="00C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BD" w:rsidRDefault="00803ABD" w:rsidP="00C6231E">
      <w:pPr>
        <w:spacing w:after="0" w:line="240" w:lineRule="auto"/>
      </w:pPr>
      <w:r>
        <w:separator/>
      </w:r>
    </w:p>
  </w:footnote>
  <w:footnote w:type="continuationSeparator" w:id="0">
    <w:p w:rsidR="00803ABD" w:rsidRDefault="00803ABD" w:rsidP="00C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1E" w:rsidRPr="00C6231E" w:rsidRDefault="00C6231E" w:rsidP="00C6231E">
    <w:pPr>
      <w:pStyle w:val="ac"/>
      <w:ind w:left="-567"/>
      <w:jc w:val="center"/>
    </w:pPr>
    <w:r w:rsidRPr="00C6231E">
      <w:rPr>
        <w:szCs w:val="24"/>
      </w:rPr>
      <w:t>Соревнования по спортивному туризму «Залинг Тосненского района»</w:t>
    </w:r>
  </w:p>
  <w:p w:rsidR="00C6231E" w:rsidRPr="00C6231E" w:rsidRDefault="00C6231E" w:rsidP="00C6231E">
    <w:pPr>
      <w:pStyle w:val="ac"/>
      <w:ind w:left="-567"/>
      <w:jc w:val="center"/>
    </w:pPr>
    <w:r w:rsidRPr="00C6231E">
      <w:t>в дисциплине "дистанция – пешеходная"</w:t>
    </w:r>
  </w:p>
  <w:p w:rsidR="00C6231E" w:rsidRPr="00C6231E" w:rsidRDefault="00C6231E" w:rsidP="00C6231E">
    <w:pPr>
      <w:pStyle w:val="ac"/>
      <w:tabs>
        <w:tab w:val="clear" w:pos="9355"/>
        <w:tab w:val="right" w:pos="9352"/>
      </w:tabs>
      <w:ind w:left="-567"/>
    </w:pPr>
    <w:r w:rsidRPr="00C6231E">
      <w:t xml:space="preserve">23.03.2024г.         </w:t>
    </w:r>
    <w:r>
      <w:tab/>
    </w:r>
    <w:r w:rsidRPr="00C6231E">
      <w:tab/>
      <w:t>Тосненский район, Ленинградская область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61EB5"/>
    <w:multiLevelType w:val="multilevel"/>
    <w:tmpl w:val="FE886D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476BA"/>
    <w:multiLevelType w:val="hybridMultilevel"/>
    <w:tmpl w:val="41A835FC"/>
    <w:lvl w:ilvl="0" w:tplc="746A651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6A6E6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09A3A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C312A">
      <w:start w:val="1"/>
      <w:numFmt w:val="bullet"/>
      <w:lvlText w:val="•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C104C">
      <w:start w:val="1"/>
      <w:numFmt w:val="bullet"/>
      <w:lvlText w:val="o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ACD6">
      <w:start w:val="1"/>
      <w:numFmt w:val="bullet"/>
      <w:lvlText w:val="▪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8627E">
      <w:start w:val="1"/>
      <w:numFmt w:val="bullet"/>
      <w:lvlText w:val="•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8DBE6">
      <w:start w:val="1"/>
      <w:numFmt w:val="bullet"/>
      <w:lvlText w:val="o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C950A">
      <w:start w:val="1"/>
      <w:numFmt w:val="bullet"/>
      <w:lvlText w:val="▪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635CA"/>
    <w:multiLevelType w:val="multilevel"/>
    <w:tmpl w:val="E92CD6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FA"/>
    <w:rsid w:val="00085EE6"/>
    <w:rsid w:val="000C1CFA"/>
    <w:rsid w:val="003228EF"/>
    <w:rsid w:val="0040733B"/>
    <w:rsid w:val="0059568E"/>
    <w:rsid w:val="00716F7D"/>
    <w:rsid w:val="00730753"/>
    <w:rsid w:val="007B7B0B"/>
    <w:rsid w:val="007C60E1"/>
    <w:rsid w:val="00803ABD"/>
    <w:rsid w:val="00886CE3"/>
    <w:rsid w:val="00923A9D"/>
    <w:rsid w:val="00A24F43"/>
    <w:rsid w:val="00BE4D54"/>
    <w:rsid w:val="00C6231E"/>
    <w:rsid w:val="00CA5833"/>
    <w:rsid w:val="00D064A6"/>
    <w:rsid w:val="00D6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594DC"/>
  <w15:docId w15:val="{504D5CC0-C762-4FFC-B8C5-92F5FC8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F43"/>
    <w:pPr>
      <w:spacing w:after="12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24F43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24F43"/>
    <w:rPr>
      <w:color w:val="0563C1" w:themeColor="hyperlink"/>
      <w:u w:val="single"/>
    </w:rPr>
  </w:style>
  <w:style w:type="paragraph" w:styleId="a6">
    <w:name w:val="Body Text"/>
    <w:basedOn w:val="a"/>
    <w:link w:val="a7"/>
    <w:semiHidden/>
    <w:rsid w:val="00A24F43"/>
    <w:pPr>
      <w:tabs>
        <w:tab w:val="left" w:pos="708"/>
      </w:tabs>
      <w:spacing w:after="120" w:line="100" w:lineRule="atLeast"/>
      <w:ind w:left="0" w:right="0" w:firstLine="0"/>
      <w:jc w:val="left"/>
    </w:pPr>
    <w:rPr>
      <w:color w:val="auto"/>
      <w:kern w:val="0"/>
      <w:szCs w:val="24"/>
    </w:rPr>
  </w:style>
  <w:style w:type="character" w:customStyle="1" w:styleId="a7">
    <w:name w:val="Основной текст Знак"/>
    <w:basedOn w:val="a0"/>
    <w:link w:val="a6"/>
    <w:semiHidden/>
    <w:rsid w:val="00A24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лавие"/>
    <w:basedOn w:val="a"/>
    <w:next w:val="a9"/>
    <w:rsid w:val="00A24F43"/>
    <w:pPr>
      <w:tabs>
        <w:tab w:val="left" w:pos="708"/>
      </w:tabs>
      <w:suppressAutoHyphens/>
      <w:spacing w:after="0" w:line="100" w:lineRule="atLeast"/>
      <w:ind w:left="0" w:right="0" w:firstLine="0"/>
      <w:jc w:val="center"/>
    </w:pPr>
    <w:rPr>
      <w:b/>
      <w:bCs/>
      <w:color w:val="auto"/>
      <w:kern w:val="0"/>
      <w:sz w:val="36"/>
      <w:szCs w:val="20"/>
      <w:lang w:eastAsia="ar-SA"/>
    </w:rPr>
  </w:style>
  <w:style w:type="paragraph" w:customStyle="1" w:styleId="aa">
    <w:name w:val="Базовый"/>
    <w:rsid w:val="00A24F4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A24F43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b">
    <w:name w:val="Подзаголовок Знак"/>
    <w:basedOn w:val="a0"/>
    <w:link w:val="a9"/>
    <w:uiPriority w:val="11"/>
    <w:rsid w:val="00A24F43"/>
    <w:rPr>
      <w:rFonts w:eastAsiaTheme="minorEastAsia"/>
      <w:color w:val="5A5A5A" w:themeColor="text1" w:themeTint="A5"/>
      <w:spacing w:val="15"/>
      <w:kern w:val="2"/>
      <w:lang w:eastAsia="ru-RU"/>
    </w:rPr>
  </w:style>
  <w:style w:type="paragraph" w:styleId="ac">
    <w:name w:val="header"/>
    <w:basedOn w:val="a"/>
    <w:link w:val="ad"/>
    <w:uiPriority w:val="99"/>
    <w:unhideWhenUsed/>
    <w:rsid w:val="00C6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231E"/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231E"/>
    <w:rPr>
      <w:rFonts w:ascii="Times New Roman" w:eastAsia="Times New Roman" w:hAnsi="Times New Roman" w:cs="Times New Roman"/>
      <w:color w:val="000000"/>
      <w:kern w:val="2"/>
      <w:sz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3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le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kov.belov.19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500E-4B1E-4562-8C2E-09027E43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Кушнер Владимир Анатольевич</cp:lastModifiedBy>
  <cp:revision>2</cp:revision>
  <cp:lastPrinted>2023-02-27T06:20:00Z</cp:lastPrinted>
  <dcterms:created xsi:type="dcterms:W3CDTF">2024-03-10T12:56:00Z</dcterms:created>
  <dcterms:modified xsi:type="dcterms:W3CDTF">2024-03-10T12:56:00Z</dcterms:modified>
</cp:coreProperties>
</file>